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F0D89" w14:textId="77777777" w:rsidR="005839CF" w:rsidRPr="007206B1" w:rsidRDefault="005839CF" w:rsidP="005839CF">
      <w:pPr>
        <w:spacing w:before="240" w:after="240" w:line="360" w:lineRule="auto"/>
        <w:jc w:val="right"/>
        <w:rPr>
          <w:rFonts w:ascii="Bookman Old Style" w:eastAsia="Arial" w:hAnsi="Bookman Old Style" w:cs="Arial"/>
          <w:b/>
          <w:bCs/>
          <w:sz w:val="22"/>
          <w:szCs w:val="22"/>
          <w:lang w:eastAsia="es-CL"/>
        </w:rPr>
      </w:pPr>
    </w:p>
    <w:p w14:paraId="46109D9A" w14:textId="0FDE5E83" w:rsidR="005839CF" w:rsidRPr="007206B1" w:rsidRDefault="005839CF" w:rsidP="005839CF">
      <w:pPr>
        <w:spacing w:before="240" w:after="240" w:line="360" w:lineRule="auto"/>
        <w:jc w:val="right"/>
        <w:rPr>
          <w:rFonts w:ascii="Bookman Old Style" w:eastAsia="Arial" w:hAnsi="Bookman Old Style" w:cs="Arial"/>
          <w:b/>
          <w:bCs/>
          <w:sz w:val="22"/>
          <w:szCs w:val="22"/>
          <w:lang w:eastAsia="es-CL"/>
        </w:rPr>
      </w:pPr>
      <w:r w:rsidRPr="007206B1">
        <w:rPr>
          <w:rFonts w:ascii="Bookman Old Style" w:eastAsia="Arial" w:hAnsi="Bookman Old Style" w:cs="Arial"/>
          <w:b/>
          <w:bCs/>
          <w:sz w:val="22"/>
          <w:szCs w:val="22"/>
          <w:lang w:eastAsia="es-CL"/>
        </w:rPr>
        <w:t xml:space="preserve">Valparaíso, </w:t>
      </w:r>
      <w:r w:rsidR="002F7F8B">
        <w:rPr>
          <w:rFonts w:ascii="Bookman Old Style" w:eastAsia="Arial" w:hAnsi="Bookman Old Style" w:cs="Arial"/>
          <w:b/>
          <w:bCs/>
          <w:sz w:val="22"/>
          <w:szCs w:val="22"/>
          <w:lang w:eastAsia="es-CL"/>
        </w:rPr>
        <w:t>9</w:t>
      </w:r>
      <w:r w:rsidRPr="007206B1">
        <w:rPr>
          <w:rFonts w:ascii="Bookman Old Style" w:eastAsia="Arial" w:hAnsi="Bookman Old Style" w:cs="Arial"/>
          <w:b/>
          <w:bCs/>
          <w:sz w:val="22"/>
          <w:szCs w:val="22"/>
          <w:lang w:eastAsia="es-CL"/>
        </w:rPr>
        <w:t xml:space="preserve"> de </w:t>
      </w:r>
      <w:r w:rsidR="002F7F8B">
        <w:rPr>
          <w:rFonts w:ascii="Bookman Old Style" w:eastAsia="Arial" w:hAnsi="Bookman Old Style" w:cs="Arial"/>
          <w:b/>
          <w:bCs/>
          <w:sz w:val="22"/>
          <w:szCs w:val="22"/>
          <w:lang w:eastAsia="es-CL"/>
        </w:rPr>
        <w:t>mayo</w:t>
      </w:r>
      <w:r w:rsidRPr="007206B1">
        <w:rPr>
          <w:rFonts w:ascii="Bookman Old Style" w:eastAsia="Arial" w:hAnsi="Bookman Old Style" w:cs="Arial"/>
          <w:b/>
          <w:bCs/>
          <w:sz w:val="22"/>
          <w:szCs w:val="22"/>
          <w:lang w:eastAsia="es-CL"/>
        </w:rPr>
        <w:t xml:space="preserve"> de 202</w:t>
      </w:r>
      <w:r w:rsidR="007206B1" w:rsidRPr="007206B1">
        <w:rPr>
          <w:rFonts w:ascii="Bookman Old Style" w:eastAsia="Arial" w:hAnsi="Bookman Old Style" w:cs="Arial"/>
          <w:b/>
          <w:bCs/>
          <w:sz w:val="22"/>
          <w:szCs w:val="22"/>
          <w:lang w:eastAsia="es-CL"/>
        </w:rPr>
        <w:t>5</w:t>
      </w:r>
    </w:p>
    <w:p w14:paraId="7AC63F55" w14:textId="77777777" w:rsidR="005839CF" w:rsidRPr="007206B1" w:rsidRDefault="005839CF" w:rsidP="005839CF">
      <w:pPr>
        <w:spacing w:before="240" w:after="240" w:line="360" w:lineRule="auto"/>
        <w:jc w:val="right"/>
        <w:rPr>
          <w:rFonts w:ascii="Bookman Old Style" w:eastAsia="Arial" w:hAnsi="Bookman Old Style" w:cs="Arial"/>
          <w:b/>
          <w:bCs/>
          <w:sz w:val="22"/>
          <w:szCs w:val="22"/>
          <w:lang w:eastAsia="es-CL"/>
        </w:rPr>
      </w:pPr>
    </w:p>
    <w:p w14:paraId="0A628334" w14:textId="5FA7009C" w:rsidR="005839CF" w:rsidRPr="007206B1" w:rsidRDefault="005839CF" w:rsidP="005839CF">
      <w:pPr>
        <w:spacing w:before="240" w:after="240" w:line="360" w:lineRule="auto"/>
        <w:jc w:val="center"/>
        <w:rPr>
          <w:rFonts w:ascii="Bookman Old Style" w:eastAsia="Arial" w:hAnsi="Bookman Old Style" w:cs="Arial"/>
          <w:b/>
          <w:bCs/>
          <w:sz w:val="22"/>
          <w:szCs w:val="22"/>
          <w:u w:val="single"/>
          <w:lang w:eastAsia="es-CL"/>
        </w:rPr>
      </w:pPr>
      <w:r w:rsidRPr="007206B1">
        <w:rPr>
          <w:rFonts w:ascii="Bookman Old Style" w:eastAsia="Arial" w:hAnsi="Bookman Old Style" w:cs="Arial"/>
          <w:b/>
          <w:bCs/>
          <w:sz w:val="22"/>
          <w:szCs w:val="22"/>
          <w:u w:val="single"/>
          <w:lang w:eastAsia="es-CL"/>
        </w:rPr>
        <w:t>DECLARACIÓN PÚBLICA</w:t>
      </w:r>
    </w:p>
    <w:p w14:paraId="55BC2B87" w14:textId="44424F0E" w:rsidR="0073467A" w:rsidRPr="007206B1" w:rsidRDefault="0073467A" w:rsidP="007206B1">
      <w:pPr>
        <w:spacing w:before="240" w:after="240" w:line="276" w:lineRule="auto"/>
        <w:jc w:val="both"/>
        <w:rPr>
          <w:rFonts w:ascii="Bookman Old Style" w:eastAsia="Arial" w:hAnsi="Bookman Old Style" w:cs="Arial"/>
          <w:sz w:val="23"/>
          <w:szCs w:val="23"/>
          <w:lang w:eastAsia="es-CL"/>
        </w:rPr>
      </w:pPr>
      <w:r w:rsidRPr="007206B1">
        <w:rPr>
          <w:rFonts w:ascii="Bookman Old Style" w:eastAsia="Arial" w:hAnsi="Bookman Old Style" w:cs="Arial"/>
          <w:sz w:val="23"/>
          <w:szCs w:val="23"/>
          <w:lang w:eastAsia="es-CL"/>
        </w:rPr>
        <w:t>A propósito de</w:t>
      </w:r>
      <w:r w:rsidR="007206B1" w:rsidRPr="007206B1">
        <w:rPr>
          <w:rFonts w:ascii="Bookman Old Style" w:eastAsia="Arial" w:hAnsi="Bookman Old Style" w:cs="Arial"/>
          <w:sz w:val="23"/>
          <w:szCs w:val="23"/>
          <w:lang w:eastAsia="es-CL"/>
        </w:rPr>
        <w:t xml:space="preserve"> </w:t>
      </w:r>
      <w:r w:rsidR="002F7F8B">
        <w:rPr>
          <w:rFonts w:ascii="Bookman Old Style" w:eastAsia="Arial" w:hAnsi="Bookman Old Style" w:cs="Arial"/>
          <w:sz w:val="23"/>
          <w:szCs w:val="23"/>
          <w:lang w:eastAsia="es-CL"/>
        </w:rPr>
        <w:t xml:space="preserve">las cifras inexactas o falsas entregadas por el Subsecretario de pesca, Julio Salas, en el marco de la discusión legislativa de la Ley de Fraccionamiento Pesquero (Boletín </w:t>
      </w:r>
      <w:proofErr w:type="spellStart"/>
      <w:r w:rsidR="002F7F8B">
        <w:rPr>
          <w:rFonts w:ascii="Bookman Old Style" w:eastAsia="Arial" w:hAnsi="Bookman Old Style" w:cs="Arial"/>
          <w:sz w:val="23"/>
          <w:szCs w:val="23"/>
          <w:lang w:eastAsia="es-CL"/>
        </w:rPr>
        <w:t>Nº</w:t>
      </w:r>
      <w:proofErr w:type="spellEnd"/>
      <w:r w:rsidR="002F7F8B">
        <w:rPr>
          <w:rFonts w:ascii="Bookman Old Style" w:eastAsia="Arial" w:hAnsi="Bookman Old Style" w:cs="Arial"/>
          <w:sz w:val="23"/>
          <w:szCs w:val="23"/>
          <w:lang w:eastAsia="es-CL"/>
        </w:rPr>
        <w:t xml:space="preserve"> 17.096-21), las bancadas de diputados de los partidos reunidos en </w:t>
      </w:r>
      <w:proofErr w:type="spellStart"/>
      <w:r w:rsidR="002F7F8B">
        <w:rPr>
          <w:rFonts w:ascii="Bookman Old Style" w:eastAsia="Arial" w:hAnsi="Bookman Old Style" w:cs="Arial"/>
          <w:sz w:val="23"/>
          <w:szCs w:val="23"/>
          <w:lang w:eastAsia="es-CL"/>
        </w:rPr>
        <w:t>ChileVamos</w:t>
      </w:r>
      <w:proofErr w:type="spellEnd"/>
      <w:r w:rsidR="002F7F8B">
        <w:rPr>
          <w:rFonts w:ascii="Bookman Old Style" w:eastAsia="Arial" w:hAnsi="Bookman Old Style" w:cs="Arial"/>
          <w:sz w:val="23"/>
          <w:szCs w:val="23"/>
          <w:lang w:eastAsia="es-CL"/>
        </w:rPr>
        <w:t xml:space="preserve"> </w:t>
      </w:r>
      <w:r w:rsidRPr="007206B1">
        <w:rPr>
          <w:rFonts w:ascii="Bookman Old Style" w:eastAsia="Arial" w:hAnsi="Bookman Old Style" w:cs="Arial"/>
          <w:sz w:val="23"/>
          <w:szCs w:val="23"/>
          <w:lang w:eastAsia="es-CL"/>
        </w:rPr>
        <w:t>declara</w:t>
      </w:r>
      <w:r w:rsidR="002F7F8B">
        <w:rPr>
          <w:rFonts w:ascii="Bookman Old Style" w:eastAsia="Arial" w:hAnsi="Bookman Old Style" w:cs="Arial"/>
          <w:sz w:val="23"/>
          <w:szCs w:val="23"/>
          <w:lang w:eastAsia="es-CL"/>
        </w:rPr>
        <w:t>n</w:t>
      </w:r>
      <w:r w:rsidRPr="007206B1">
        <w:rPr>
          <w:rFonts w:ascii="Bookman Old Style" w:eastAsia="Arial" w:hAnsi="Bookman Old Style" w:cs="Arial"/>
          <w:sz w:val="23"/>
          <w:szCs w:val="23"/>
          <w:lang w:eastAsia="es-CL"/>
        </w:rPr>
        <w:t>:</w:t>
      </w:r>
    </w:p>
    <w:p w14:paraId="3ECD3C7B" w14:textId="77777777" w:rsidR="00DD0743" w:rsidRPr="00DD0743" w:rsidRDefault="00DD0743" w:rsidP="00DD0743">
      <w:pPr>
        <w:spacing w:before="240" w:after="240" w:line="276" w:lineRule="auto"/>
        <w:jc w:val="both"/>
        <w:rPr>
          <w:rFonts w:ascii="Bookman Old Style" w:eastAsia="Arial" w:hAnsi="Bookman Old Style" w:cs="Arial"/>
          <w:sz w:val="22"/>
          <w:szCs w:val="22"/>
          <w:lang w:eastAsia="es-CL"/>
        </w:rPr>
      </w:pPr>
    </w:p>
    <w:p w14:paraId="25760E63" w14:textId="7995660B" w:rsidR="007610ED" w:rsidRPr="00DD0743" w:rsidRDefault="00DD0743" w:rsidP="00DD0743">
      <w:pPr>
        <w:spacing w:before="240" w:after="240" w:line="276" w:lineRule="auto"/>
        <w:jc w:val="both"/>
        <w:rPr>
          <w:rFonts w:ascii="Bookman Old Style" w:eastAsia="Arial" w:hAnsi="Bookman Old Style" w:cs="Arial"/>
          <w:sz w:val="22"/>
          <w:szCs w:val="22"/>
          <w:lang w:eastAsia="es-CL"/>
        </w:rPr>
      </w:pPr>
      <w:r w:rsidRPr="00DD0743">
        <w:rPr>
          <w:rFonts w:ascii="Bookman Old Style" w:eastAsia="Arial" w:hAnsi="Bookman Old Style" w:cs="Arial"/>
          <w:sz w:val="22"/>
          <w:szCs w:val="22"/>
          <w:lang w:eastAsia="es-CL"/>
        </w:rPr>
        <w:t>Durante esta jornada</w:t>
      </w:r>
      <w:r>
        <w:rPr>
          <w:rFonts w:ascii="Bookman Old Style" w:eastAsia="Arial" w:hAnsi="Bookman Old Style" w:cs="Arial"/>
          <w:sz w:val="22"/>
          <w:szCs w:val="22"/>
          <w:lang w:eastAsia="es-CL"/>
        </w:rPr>
        <w:t>,</w:t>
      </w:r>
      <w:r w:rsidRPr="00DD0743">
        <w:rPr>
          <w:rFonts w:ascii="Bookman Old Style" w:eastAsia="Arial" w:hAnsi="Bookman Old Style" w:cs="Arial"/>
          <w:sz w:val="22"/>
          <w:szCs w:val="22"/>
          <w:lang w:eastAsia="es-CL"/>
        </w:rPr>
        <w:t xml:space="preserve"> el ministro de </w:t>
      </w:r>
      <w:r w:rsidR="002F7F8B">
        <w:rPr>
          <w:rFonts w:ascii="Bookman Old Style" w:eastAsia="Arial" w:hAnsi="Bookman Old Style" w:cs="Arial"/>
          <w:sz w:val="22"/>
          <w:szCs w:val="22"/>
          <w:lang w:eastAsia="es-CL"/>
        </w:rPr>
        <w:t xml:space="preserve">Economía, Fomento y Turismo, Nicolás Grau, reconoció en medios de comunicación </w:t>
      </w:r>
      <w:r w:rsidR="002F7F8B" w:rsidRPr="002F7F8B">
        <w:rPr>
          <w:rFonts w:ascii="Bookman Old Style" w:eastAsia="Arial" w:hAnsi="Bookman Old Style" w:cs="Arial"/>
          <w:sz w:val="22"/>
          <w:szCs w:val="22"/>
          <w:lang w:eastAsia="es-CL"/>
        </w:rPr>
        <w:t xml:space="preserve">que el subsecretario de Pesca, Julio Salas, </w:t>
      </w:r>
      <w:r w:rsidR="002F7F8B">
        <w:rPr>
          <w:rFonts w:ascii="Bookman Old Style" w:eastAsia="Arial" w:hAnsi="Bookman Old Style" w:cs="Arial"/>
          <w:sz w:val="22"/>
          <w:szCs w:val="22"/>
          <w:lang w:eastAsia="es-CL"/>
        </w:rPr>
        <w:t>en el marco de la discusión en</w:t>
      </w:r>
      <w:r w:rsidR="002F7F8B" w:rsidRPr="002F7F8B">
        <w:rPr>
          <w:rFonts w:ascii="Bookman Old Style" w:eastAsia="Arial" w:hAnsi="Bookman Old Style" w:cs="Arial"/>
          <w:sz w:val="22"/>
          <w:szCs w:val="22"/>
          <w:lang w:eastAsia="es-CL"/>
        </w:rPr>
        <w:t xml:space="preserve"> comisión mixta </w:t>
      </w:r>
      <w:r w:rsidR="002F7F8B">
        <w:rPr>
          <w:rFonts w:ascii="Bookman Old Style" w:eastAsia="Arial" w:hAnsi="Bookman Old Style" w:cs="Arial"/>
          <w:sz w:val="22"/>
          <w:szCs w:val="22"/>
          <w:lang w:eastAsia="es-CL"/>
        </w:rPr>
        <w:t xml:space="preserve">del proyecto de ley de </w:t>
      </w:r>
      <w:r w:rsidR="002F7F8B" w:rsidRPr="002F7F8B">
        <w:rPr>
          <w:rFonts w:ascii="Bookman Old Style" w:eastAsia="Arial" w:hAnsi="Bookman Old Style" w:cs="Arial"/>
          <w:sz w:val="22"/>
          <w:szCs w:val="22"/>
          <w:lang w:eastAsia="es-CL"/>
        </w:rPr>
        <w:t xml:space="preserve">fraccionamiento pesquero, </w:t>
      </w:r>
      <w:r w:rsidR="002F7F8B">
        <w:rPr>
          <w:rFonts w:ascii="Bookman Old Style" w:eastAsia="Arial" w:hAnsi="Bookman Old Style" w:cs="Arial"/>
          <w:sz w:val="22"/>
          <w:szCs w:val="22"/>
          <w:lang w:eastAsia="es-CL"/>
        </w:rPr>
        <w:t>habría entregado datos falsos.</w:t>
      </w:r>
    </w:p>
    <w:p w14:paraId="16782C49" w14:textId="650AC4DF" w:rsidR="00DD0743" w:rsidRDefault="002F7F8B" w:rsidP="00DD0743">
      <w:pPr>
        <w:spacing w:before="240" w:after="240" w:line="276" w:lineRule="auto"/>
        <w:jc w:val="both"/>
        <w:rPr>
          <w:rFonts w:ascii="Bookman Old Style" w:eastAsia="Arial" w:hAnsi="Bookman Old Style" w:cs="Arial"/>
          <w:sz w:val="22"/>
          <w:szCs w:val="22"/>
          <w:lang w:val="es-ES" w:eastAsia="es-CL"/>
        </w:rPr>
      </w:pPr>
      <w:r>
        <w:rPr>
          <w:rFonts w:ascii="Bookman Old Style" w:eastAsia="Arial" w:hAnsi="Bookman Old Style" w:cs="Arial"/>
          <w:sz w:val="22"/>
          <w:szCs w:val="22"/>
          <w:lang w:val="es-ES" w:eastAsia="es-CL"/>
        </w:rPr>
        <w:t xml:space="preserve">Lo anterior es de la máxima gravedad, ya que vuelve a sembrar graves cuestionamientos </w:t>
      </w:r>
      <w:proofErr w:type="gramStart"/>
      <w:r>
        <w:rPr>
          <w:rFonts w:ascii="Bookman Old Style" w:eastAsia="Arial" w:hAnsi="Bookman Old Style" w:cs="Arial"/>
          <w:sz w:val="22"/>
          <w:szCs w:val="22"/>
          <w:lang w:val="es-ES" w:eastAsia="es-CL"/>
        </w:rPr>
        <w:t>en relación a</w:t>
      </w:r>
      <w:proofErr w:type="gramEnd"/>
      <w:r>
        <w:rPr>
          <w:rFonts w:ascii="Bookman Old Style" w:eastAsia="Arial" w:hAnsi="Bookman Old Style" w:cs="Arial"/>
          <w:sz w:val="22"/>
          <w:szCs w:val="22"/>
          <w:lang w:val="es-ES" w:eastAsia="es-CL"/>
        </w:rPr>
        <w:t xml:space="preserve"> la información que entrega el gobierno en el marco de las discusiones legislativas en el Congreso Nacional, cuestión que es de relevancia capital al momento que los diversos sectores políticos presten su aprobación a las iniciativas sometidas a su deliberación.</w:t>
      </w:r>
    </w:p>
    <w:p w14:paraId="5C9252E9" w14:textId="7378BF0F" w:rsidR="002F7F8B" w:rsidRDefault="002F7F8B" w:rsidP="00DD0743">
      <w:pPr>
        <w:spacing w:before="240" w:after="240" w:line="276" w:lineRule="auto"/>
        <w:jc w:val="both"/>
        <w:rPr>
          <w:rFonts w:ascii="Bookman Old Style" w:eastAsia="Arial" w:hAnsi="Bookman Old Style" w:cs="Arial"/>
          <w:sz w:val="22"/>
          <w:szCs w:val="22"/>
          <w:lang w:eastAsia="es-CL"/>
        </w:rPr>
      </w:pPr>
      <w:r>
        <w:rPr>
          <w:rFonts w:ascii="Bookman Old Style" w:eastAsia="Arial" w:hAnsi="Bookman Old Style" w:cs="Arial"/>
          <w:sz w:val="22"/>
          <w:szCs w:val="22"/>
          <w:lang w:eastAsia="es-CL"/>
        </w:rPr>
        <w:t>La situación es preocupante y la falta de consistencia de los equipos técnicos del gobierno, en este caso desde el propio subsecretario Salas, fractura las confianzas en la estadística oficial, cuestión fundamental en la construcción de políticas públicas. Se vicia de esta manera la sanción que realiza el Congreso Nacional como órgano de deliberación democrática y depositario de la soberanía popular.</w:t>
      </w:r>
    </w:p>
    <w:p w14:paraId="758B5165" w14:textId="60FD5C19" w:rsidR="002F7F8B" w:rsidRDefault="002F7F8B" w:rsidP="00DD0743">
      <w:pPr>
        <w:spacing w:before="240" w:after="240" w:line="276" w:lineRule="auto"/>
        <w:jc w:val="both"/>
        <w:rPr>
          <w:rFonts w:ascii="Bookman Old Style" w:eastAsia="Arial" w:hAnsi="Bookman Old Style" w:cs="Arial"/>
          <w:sz w:val="22"/>
          <w:szCs w:val="22"/>
          <w:lang w:eastAsia="es-CL"/>
        </w:rPr>
      </w:pPr>
      <w:r>
        <w:rPr>
          <w:rFonts w:ascii="Bookman Old Style" w:eastAsia="Arial" w:hAnsi="Bookman Old Style" w:cs="Arial"/>
          <w:sz w:val="22"/>
          <w:szCs w:val="22"/>
          <w:lang w:eastAsia="es-CL"/>
        </w:rPr>
        <w:t xml:space="preserve">Esta incapacidad gubernamental, que se traduce en la inconsistencia de cifras fundamentales al momento de decidir adhesiones a iniciativas legislativas, no es una novedad. Escandalosas son las imprecisiones y los errores de proyección en el Ministerio de Hacienda y en la Dirección de Presupuestos, por nombrar los más relevantes. </w:t>
      </w:r>
    </w:p>
    <w:p w14:paraId="71E1C551" w14:textId="1CB3DED4" w:rsidR="002F7F8B" w:rsidRDefault="002F7F8B" w:rsidP="00DD0743">
      <w:pPr>
        <w:spacing w:before="240" w:after="240" w:line="276" w:lineRule="auto"/>
        <w:jc w:val="both"/>
        <w:rPr>
          <w:rFonts w:ascii="Bookman Old Style" w:eastAsia="Arial" w:hAnsi="Bookman Old Style" w:cs="Arial"/>
          <w:sz w:val="22"/>
          <w:szCs w:val="22"/>
          <w:lang w:eastAsia="es-CL"/>
        </w:rPr>
      </w:pPr>
      <w:r>
        <w:rPr>
          <w:rFonts w:ascii="Bookman Old Style" w:eastAsia="Arial" w:hAnsi="Bookman Old Style" w:cs="Arial"/>
          <w:sz w:val="22"/>
          <w:szCs w:val="22"/>
          <w:lang w:eastAsia="es-CL"/>
        </w:rPr>
        <w:t>Esta peligrosa reiteración de errores nos permite, como coalición, cuestionar si se trata de simple ineptitud o de una manera torcida de obtener la aprobación de iniciativas que son fundamentales para este gobierno.</w:t>
      </w:r>
    </w:p>
    <w:p w14:paraId="09C0BEC0" w14:textId="4CE09608" w:rsidR="002F7F8B" w:rsidRDefault="002F7F8B" w:rsidP="00DD0743">
      <w:pPr>
        <w:spacing w:before="240" w:after="240" w:line="276" w:lineRule="auto"/>
        <w:jc w:val="both"/>
        <w:rPr>
          <w:rFonts w:ascii="Bookman Old Style" w:eastAsia="Arial" w:hAnsi="Bookman Old Style" w:cs="Arial"/>
          <w:sz w:val="22"/>
          <w:szCs w:val="22"/>
          <w:lang w:eastAsia="es-CL"/>
        </w:rPr>
      </w:pPr>
      <w:r>
        <w:rPr>
          <w:rFonts w:ascii="Bookman Old Style" w:eastAsia="Arial" w:hAnsi="Bookman Old Style" w:cs="Arial"/>
          <w:sz w:val="22"/>
          <w:szCs w:val="22"/>
          <w:lang w:eastAsia="es-CL"/>
        </w:rPr>
        <w:lastRenderedPageBreak/>
        <w:t xml:space="preserve">De ahí que como muestra de transparencia y en el afán de recomponer las confianzas, demandemos del Presidente de la República, Gabriel </w:t>
      </w:r>
      <w:proofErr w:type="spellStart"/>
      <w:r>
        <w:rPr>
          <w:rFonts w:ascii="Bookman Old Style" w:eastAsia="Arial" w:hAnsi="Bookman Old Style" w:cs="Arial"/>
          <w:sz w:val="22"/>
          <w:szCs w:val="22"/>
          <w:lang w:eastAsia="es-CL"/>
        </w:rPr>
        <w:t>Boric</w:t>
      </w:r>
      <w:proofErr w:type="spellEnd"/>
      <w:r>
        <w:rPr>
          <w:rFonts w:ascii="Bookman Old Style" w:eastAsia="Arial" w:hAnsi="Bookman Old Style" w:cs="Arial"/>
          <w:sz w:val="22"/>
          <w:szCs w:val="22"/>
          <w:lang w:eastAsia="es-CL"/>
        </w:rPr>
        <w:t xml:space="preserve">, como colegislador y Jefe de Estado, la remoción inmediata del </w:t>
      </w:r>
      <w:r w:rsidRPr="002F7F8B">
        <w:rPr>
          <w:rFonts w:ascii="Bookman Old Style" w:eastAsia="Arial" w:hAnsi="Bookman Old Style" w:cs="Arial"/>
          <w:sz w:val="22"/>
          <w:szCs w:val="22"/>
          <w:lang w:eastAsia="es-CL"/>
        </w:rPr>
        <w:t>subsecretario de Pesca, Julio Salas,</w:t>
      </w:r>
      <w:r>
        <w:rPr>
          <w:rFonts w:ascii="Bookman Old Style" w:eastAsia="Arial" w:hAnsi="Bookman Old Style" w:cs="Arial"/>
          <w:sz w:val="22"/>
          <w:szCs w:val="22"/>
          <w:lang w:eastAsia="es-CL"/>
        </w:rPr>
        <w:t xml:space="preserve"> y  la suspensión de la tramitación de la ley de fraccionamiento pesquero hasta no contar con cifras fidedignas y reales.</w:t>
      </w:r>
    </w:p>
    <w:p w14:paraId="189F552F" w14:textId="77777777" w:rsidR="002F7F8B" w:rsidRPr="00DD0743" w:rsidRDefault="002F7F8B" w:rsidP="00DD0743">
      <w:pPr>
        <w:spacing w:before="240" w:after="240" w:line="276" w:lineRule="auto"/>
        <w:jc w:val="both"/>
        <w:rPr>
          <w:rFonts w:ascii="Bookman Old Style" w:eastAsia="Arial" w:hAnsi="Bookman Old Style" w:cs="Arial"/>
          <w:sz w:val="22"/>
          <w:szCs w:val="22"/>
          <w:lang w:eastAsia="es-CL"/>
        </w:rPr>
      </w:pPr>
    </w:p>
    <w:p w14:paraId="3D12AC8E" w14:textId="5EE89456" w:rsidR="007610ED" w:rsidRPr="00DD0743" w:rsidRDefault="007610ED" w:rsidP="00DD0743">
      <w:pPr>
        <w:spacing w:before="240" w:after="240" w:line="276" w:lineRule="auto"/>
        <w:ind w:firstLine="567"/>
        <w:jc w:val="both"/>
        <w:rPr>
          <w:rFonts w:ascii="Bookman Old Style" w:eastAsia="Arial" w:hAnsi="Bookman Old Style" w:cs="Arial"/>
          <w:b/>
          <w:sz w:val="22"/>
          <w:szCs w:val="22"/>
          <w:lang w:eastAsia="es-CL"/>
        </w:rPr>
      </w:pPr>
    </w:p>
    <w:sectPr w:rsidR="007610ED" w:rsidRPr="00DD0743" w:rsidSect="00B97DB3">
      <w:headerReference w:type="default" r:id="rId7"/>
      <w:pgSz w:w="12240" w:h="15840" w:code="1"/>
      <w:pgMar w:top="1417" w:right="1701" w:bottom="1417" w:left="1701" w:header="708" w:footer="8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56A09" w14:textId="77777777" w:rsidR="00B267DD" w:rsidRDefault="00B267DD" w:rsidP="00767491">
      <w:r>
        <w:separator/>
      </w:r>
    </w:p>
  </w:endnote>
  <w:endnote w:type="continuationSeparator" w:id="0">
    <w:p w14:paraId="730B71E7" w14:textId="77777777" w:rsidR="00B267DD" w:rsidRDefault="00B267DD" w:rsidP="0076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ADBE5" w14:textId="77777777" w:rsidR="00B267DD" w:rsidRDefault="00B267DD" w:rsidP="00767491">
      <w:r>
        <w:separator/>
      </w:r>
    </w:p>
  </w:footnote>
  <w:footnote w:type="continuationSeparator" w:id="0">
    <w:p w14:paraId="7DDA3A62" w14:textId="77777777" w:rsidR="00B267DD" w:rsidRDefault="00B267DD" w:rsidP="0076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095B3" w14:textId="0AF7235F" w:rsidR="007610ED" w:rsidRPr="004B269C" w:rsidRDefault="002F7F8B" w:rsidP="00B97DB3">
    <w:pPr>
      <w:pStyle w:val="Piedepgina"/>
      <w:pBdr>
        <w:bottom w:val="single" w:sz="12" w:space="1" w:color="auto"/>
      </w:pBdr>
      <w:jc w:val="center"/>
      <w:rPr>
        <w:rFonts w:ascii="Arial Rounded MT Bold" w:hAnsi="Arial Rounded MT Bold"/>
        <w:b/>
        <w:color w:val="1F3864" w:themeColor="accent1" w:themeShade="80"/>
        <w:sz w:val="28"/>
        <w:szCs w:val="28"/>
      </w:rPr>
    </w:pPr>
    <w:r>
      <w:fldChar w:fldCharType="begin"/>
    </w:r>
    <w:r>
      <w:instrText xml:space="preserve"> INCLUDEPICTURE "/Users/mac/Library/Group Containers/UBF8T346G9.ms/WebArchiveCopyPasteTempFiles/com.microsoft.Word/AAAAAElFTkSuQmCC" \* MERGEFORMATINET </w:instrText>
    </w:r>
    <w:r>
      <w:fldChar w:fldCharType="separate"/>
    </w:r>
    <w:r>
      <w:rPr>
        <w:noProof/>
      </w:rPr>
      <w:drawing>
        <wp:inline distT="0" distB="0" distL="0" distR="0" wp14:anchorId="789C56CB" wp14:editId="77009841">
          <wp:extent cx="2418522" cy="901341"/>
          <wp:effectExtent l="0" t="0" r="0" b="635"/>
          <wp:docPr id="889562872" name="Imagen 1" descr="Chile Vamo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5DAeaPrBGpy-5OUP25nPmAk_19" descr="Chile Vamos - Wikipedia, la enciclopedia li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7" cy="913485"/>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195A"/>
    <w:multiLevelType w:val="hybridMultilevel"/>
    <w:tmpl w:val="BFCA5D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B0B0537"/>
    <w:multiLevelType w:val="hybridMultilevel"/>
    <w:tmpl w:val="6C80DE76"/>
    <w:lvl w:ilvl="0" w:tplc="58CE2C8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2F3D71B1"/>
    <w:multiLevelType w:val="hybridMultilevel"/>
    <w:tmpl w:val="77569DA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050570520">
    <w:abstractNumId w:val="2"/>
  </w:num>
  <w:num w:numId="2" w16cid:durableId="700322775">
    <w:abstractNumId w:val="0"/>
  </w:num>
  <w:num w:numId="3" w16cid:durableId="68879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50"/>
    <w:rsid w:val="000056F0"/>
    <w:rsid w:val="000066AD"/>
    <w:rsid w:val="00040AD3"/>
    <w:rsid w:val="000B044F"/>
    <w:rsid w:val="000E6B90"/>
    <w:rsid w:val="00116C2D"/>
    <w:rsid w:val="001307F9"/>
    <w:rsid w:val="00166AE4"/>
    <w:rsid w:val="0017413B"/>
    <w:rsid w:val="001B0BB8"/>
    <w:rsid w:val="001F67FE"/>
    <w:rsid w:val="002F7F8B"/>
    <w:rsid w:val="0030790C"/>
    <w:rsid w:val="00480447"/>
    <w:rsid w:val="004B269C"/>
    <w:rsid w:val="004E2719"/>
    <w:rsid w:val="005344F2"/>
    <w:rsid w:val="005351AA"/>
    <w:rsid w:val="00557AD8"/>
    <w:rsid w:val="005839CF"/>
    <w:rsid w:val="006315B7"/>
    <w:rsid w:val="00681A5D"/>
    <w:rsid w:val="006E7B72"/>
    <w:rsid w:val="00706A37"/>
    <w:rsid w:val="007206B1"/>
    <w:rsid w:val="0073467A"/>
    <w:rsid w:val="007610ED"/>
    <w:rsid w:val="00767491"/>
    <w:rsid w:val="007824FF"/>
    <w:rsid w:val="007B1694"/>
    <w:rsid w:val="007F1767"/>
    <w:rsid w:val="008714CC"/>
    <w:rsid w:val="00984E50"/>
    <w:rsid w:val="00993CA4"/>
    <w:rsid w:val="009F4545"/>
    <w:rsid w:val="00A16123"/>
    <w:rsid w:val="00A2097F"/>
    <w:rsid w:val="00A442C7"/>
    <w:rsid w:val="00A92069"/>
    <w:rsid w:val="00AB3F57"/>
    <w:rsid w:val="00B267DD"/>
    <w:rsid w:val="00B426AC"/>
    <w:rsid w:val="00B97DB3"/>
    <w:rsid w:val="00BA0A5E"/>
    <w:rsid w:val="00BA36D5"/>
    <w:rsid w:val="00BD46AF"/>
    <w:rsid w:val="00C17EF2"/>
    <w:rsid w:val="00C90388"/>
    <w:rsid w:val="00D03D46"/>
    <w:rsid w:val="00D26BCA"/>
    <w:rsid w:val="00DD0743"/>
    <w:rsid w:val="00E27DFB"/>
    <w:rsid w:val="00F11C36"/>
    <w:rsid w:val="00F36064"/>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3AE9C6"/>
  <w15:docId w15:val="{2529AD45-8011-487C-87CB-CDF5E72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E50"/>
    <w:pPr>
      <w:spacing w:after="0" w:line="240" w:lineRule="auto"/>
    </w:pPr>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84E50"/>
    <w:pPr>
      <w:tabs>
        <w:tab w:val="center" w:pos="4419"/>
        <w:tab w:val="right" w:pos="8838"/>
      </w:tabs>
    </w:pPr>
  </w:style>
  <w:style w:type="character" w:customStyle="1" w:styleId="PiedepginaCar">
    <w:name w:val="Pie de página Car"/>
    <w:basedOn w:val="Fuentedeprrafopredeter"/>
    <w:link w:val="Piedepgina"/>
    <w:uiPriority w:val="99"/>
    <w:rsid w:val="00984E50"/>
    <w:rPr>
      <w:sz w:val="24"/>
      <w:szCs w:val="24"/>
    </w:rPr>
  </w:style>
  <w:style w:type="table" w:customStyle="1" w:styleId="Tablaconcuadrcula1">
    <w:name w:val="Tabla con cuadrícula1"/>
    <w:basedOn w:val="Tablanormal"/>
    <w:next w:val="Tablaconcuadrcula"/>
    <w:uiPriority w:val="39"/>
    <w:rsid w:val="00984E50"/>
    <w:pPr>
      <w:spacing w:after="0" w:line="240" w:lineRule="auto"/>
    </w:pPr>
    <w:rPr>
      <w:rFonts w:ascii="Calibri" w:eastAsia="Calibri" w:hAnsi="Calibri" w:cs="Calibri"/>
      <w:sz w:val="24"/>
      <w:szCs w:val="24"/>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84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67491"/>
    <w:pPr>
      <w:tabs>
        <w:tab w:val="center" w:pos="4419"/>
        <w:tab w:val="right" w:pos="8838"/>
      </w:tabs>
    </w:pPr>
  </w:style>
  <w:style w:type="character" w:customStyle="1" w:styleId="EncabezadoCar">
    <w:name w:val="Encabezado Car"/>
    <w:basedOn w:val="Fuentedeprrafopredeter"/>
    <w:link w:val="Encabezado"/>
    <w:uiPriority w:val="99"/>
    <w:rsid w:val="00767491"/>
    <w:rPr>
      <w:sz w:val="24"/>
      <w:szCs w:val="24"/>
    </w:rPr>
  </w:style>
  <w:style w:type="paragraph" w:styleId="Textodeglobo">
    <w:name w:val="Balloon Text"/>
    <w:basedOn w:val="Normal"/>
    <w:link w:val="TextodegloboCar"/>
    <w:uiPriority w:val="99"/>
    <w:semiHidden/>
    <w:unhideWhenUsed/>
    <w:rsid w:val="004E271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E2719"/>
    <w:rPr>
      <w:rFonts w:ascii="Lucida Grande" w:hAnsi="Lucida Grande" w:cs="Lucida Grande"/>
      <w:sz w:val="18"/>
      <w:szCs w:val="18"/>
    </w:rPr>
  </w:style>
  <w:style w:type="paragraph" w:styleId="Prrafodelista">
    <w:name w:val="List Paragraph"/>
    <w:basedOn w:val="Normal"/>
    <w:uiPriority w:val="34"/>
    <w:qFormat/>
    <w:rsid w:val="000056F0"/>
    <w:pPr>
      <w:ind w:left="720"/>
      <w:contextualSpacing/>
    </w:pPr>
  </w:style>
  <w:style w:type="paragraph" w:styleId="Sinespaciado">
    <w:name w:val="No Spacing"/>
    <w:link w:val="SinespaciadoCar"/>
    <w:qFormat/>
    <w:rsid w:val="00D03D46"/>
    <w:pPr>
      <w:spacing w:after="0" w:line="240" w:lineRule="auto"/>
    </w:pPr>
    <w:rPr>
      <w:rFonts w:ascii="PMingLiU" w:eastAsiaTheme="minorEastAsia" w:hAnsi="PMingLiU"/>
      <w:lang w:eastAsia="es-ES"/>
    </w:rPr>
  </w:style>
  <w:style w:type="character" w:customStyle="1" w:styleId="SinespaciadoCar">
    <w:name w:val="Sin espaciado Car"/>
    <w:basedOn w:val="Fuentedeprrafopredeter"/>
    <w:link w:val="Sinespaciado"/>
    <w:rsid w:val="00D03D46"/>
    <w:rPr>
      <w:rFonts w:ascii="PMingLiU" w:eastAsiaTheme="minorEastAsia" w:hAnsi="PMingLiU"/>
      <w:lang w:eastAsia="es-ES"/>
    </w:rPr>
  </w:style>
  <w:style w:type="character" w:styleId="Nmerodepgina">
    <w:name w:val="page number"/>
    <w:basedOn w:val="Fuentedeprrafopredeter"/>
    <w:uiPriority w:val="99"/>
    <w:semiHidden/>
    <w:unhideWhenUsed/>
    <w:rsid w:val="00D03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357</Words>
  <Characters>1937</Characters>
  <Application>Microsoft Office Word</Application>
  <DocSecurity>0</DocSecurity>
  <Lines>40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Andres Escobar Saldivia</dc:creator>
  <cp:keywords/>
  <dc:description/>
  <cp:lastModifiedBy>Pablo Ignacio Celedon Gonzalez</cp:lastModifiedBy>
  <cp:revision>2</cp:revision>
  <cp:lastPrinted>2020-06-30T15:15:00Z</cp:lastPrinted>
  <dcterms:created xsi:type="dcterms:W3CDTF">2025-05-09T16:48:00Z</dcterms:created>
  <dcterms:modified xsi:type="dcterms:W3CDTF">2025-05-09T16:48:00Z</dcterms:modified>
</cp:coreProperties>
</file>